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keepNext w:val="1"/>
        <w:keepLines w:val="1"/>
        <w:widowControl w:val="0"/>
        <w:spacing w:lineRule="auto" w:before="200"/>
        <w:contextualSpacing w:val="0"/>
        <w:jc w:val="center"/>
      </w:pPr>
      <w:bookmarkStart w:id="0" w:colFirst="0" w:name="h.sfz03xdr7t9y" w:colLast="0"/>
      <w:bookmarkEnd w:id="0"/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sasha yoga + wellness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wellness + lifestyle strategy questions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………………………………………………………………………………………………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is your main health concern?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have you done in the past to work on this health condition?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has proven effective?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is your current diet like? Please be specific, list breakfast, lunch, dinner, and snacks and times to eat.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Are you taking any supplements? Please list what you take and what it’s for.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Where would you like your health to be 3 months for now? How about 6 months from now?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obstacles, challenges, and struggles do you come up with regarding diet/lifestyle?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do you hope to get out of our time together?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are 5 things you LOVE about your life?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+ lifestyle strategy questions.docx</dc:title>
</cp:coreProperties>
</file>